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>С 3 марта 2016 г. (ср.) иностранные граждане, которые хотят находиться на территории Республики Корея больше 91 дня, при подаче документов на визу должны предоставить сертификат об отсутствии туберкулеза вместе с рентгеновским снимком. Наше Консульство определило больницы, выдающие сертификаты об отсутствии туберкулеза в 4 городах, где проживают наибольшее количество заявителей на получение виз - Иркутск, Новосибирск, Улан-Удэ и Якутск. С 1 ноября 2016 г. (вт.) при подаче документов на визу в наше Консульство нужно будет предоставить сертификат об отсутствии туберкулеза из 1 из 4 больниц, указанных ниже.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b/>
          <w:sz w:val="26"/>
          <w:szCs w:val="26"/>
          <w:shd w:val="clear" w:color="auto" w:fill="FFFFFF"/>
          <w:lang w:val="ru-RU"/>
        </w:rPr>
        <w:t>1. г. Иркутск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</w:rPr>
        <w:t>o</w:t>
      </w: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 xml:space="preserve"> Огауз "Иркутская городская клиническая больница № 1" Поликлиника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>- Адрес: 664046, г. Иркутск, ул. Волжская 1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>- Тел.: +7(3952)22-93-41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b/>
          <w:sz w:val="26"/>
          <w:szCs w:val="26"/>
          <w:shd w:val="clear" w:color="auto" w:fill="FFFFFF"/>
          <w:lang w:val="ru-RU"/>
        </w:rPr>
        <w:t xml:space="preserve">2. г. Новосибирск 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</w:rPr>
        <w:t>o</w:t>
      </w: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 xml:space="preserve"> ГБУЗ НСО "Новосибирский областной противотуберкулезный диспансер"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 xml:space="preserve">- Адрес: 630075, г. Новосибирск, ул. Александра Невского 9/1 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>- Тел.: +7(383)271-44-37, +7(383)271-50-86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b/>
          <w:sz w:val="26"/>
          <w:szCs w:val="26"/>
          <w:shd w:val="clear" w:color="auto" w:fill="FFFFFF"/>
          <w:lang w:val="ru-RU"/>
        </w:rPr>
        <w:t xml:space="preserve">3. г. Улан-Удэ 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</w:rPr>
        <w:t>o</w:t>
      </w: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 xml:space="preserve"> ГБУЗ «Городская поликлиника №1»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>- Адрес: 670000, г. Улан-Удэ, ул.Каландаришвили 27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>- Тел.</w:t>
      </w:r>
      <w:r w:rsid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>: +7(3012)</w:t>
      </w: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>21-48-16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b/>
          <w:sz w:val="26"/>
          <w:szCs w:val="26"/>
          <w:shd w:val="clear" w:color="auto" w:fill="FFFFFF"/>
          <w:lang w:val="ru-RU"/>
        </w:rPr>
        <w:t xml:space="preserve">4. г. Якутск 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</w:rPr>
        <w:t>o</w:t>
      </w: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 xml:space="preserve"> ГБУ РС(Я) Научно-практический центр «Фтизиатрия»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>- Адрес: 677015, г. Якутск, ул. Петра Алексеева 93</w:t>
      </w: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57C7B" w:rsidRPr="004D7751" w:rsidRDefault="00A57C7B" w:rsidP="00A57C7B">
      <w:pPr>
        <w:pStyle w:val="1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  <w:lang w:val="ru-RU"/>
        </w:rPr>
        <w:t xml:space="preserve">- Тел.: </w:t>
      </w:r>
      <w:r w:rsidRPr="004D7751">
        <w:rPr>
          <w:rFonts w:ascii="Times New Roman" w:eastAsia="Dotum" w:hAnsi="Times New Roman" w:cs="Times New Roman"/>
          <w:sz w:val="26"/>
          <w:szCs w:val="26"/>
          <w:shd w:val="clear" w:color="auto" w:fill="FFFFFF"/>
        </w:rPr>
        <w:t>+7(4112)390330</w:t>
      </w:r>
    </w:p>
    <w:sectPr w:rsidR="00A57C7B" w:rsidRPr="004D7751" w:rsidSect="00B06B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7B"/>
    <w:rsid w:val="000543C7"/>
    <w:rsid w:val="00330312"/>
    <w:rsid w:val="004D7751"/>
    <w:rsid w:val="00A57C7B"/>
    <w:rsid w:val="00B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57C7B"/>
    <w:pPr>
      <w:shd w:val="clear" w:color="auto" w:fill="FFFFFF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57C7B"/>
    <w:pPr>
      <w:shd w:val="clear" w:color="auto" w:fill="FFFFFF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Hewlett-Packard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주이르쿠츠크총</dc:creator>
  <cp:lastModifiedBy>днс</cp:lastModifiedBy>
  <cp:revision>2</cp:revision>
  <dcterms:created xsi:type="dcterms:W3CDTF">2017-01-18T09:10:00Z</dcterms:created>
  <dcterms:modified xsi:type="dcterms:W3CDTF">2017-01-18T09:10:00Z</dcterms:modified>
</cp:coreProperties>
</file>